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97" w:rsidRDefault="00D13F97">
      <w:pPr>
        <w:pStyle w:val="noindent"/>
        <w:jc w:val="center"/>
        <w:divId w:val="1979795885"/>
        <w:rPr>
          <w:rStyle w:val="ptmb7t-x-x-1401"/>
          <w:rFonts w:cs="Times New Roman"/>
          <w:sz w:val="25"/>
          <w:szCs w:val="25"/>
        </w:rPr>
      </w:pPr>
    </w:p>
    <w:p w:rsidR="00D13F97" w:rsidRDefault="00D13F97">
      <w:pPr>
        <w:pStyle w:val="noindent"/>
        <w:jc w:val="center"/>
        <w:divId w:val="1979795885"/>
        <w:rPr>
          <w:rStyle w:val="ptmb7t-x-x-1401"/>
          <w:rFonts w:cs="Times New Roman"/>
          <w:sz w:val="25"/>
          <w:szCs w:val="25"/>
        </w:rPr>
      </w:pPr>
    </w:p>
    <w:p w:rsidR="001A65A9" w:rsidRDefault="00D13F97">
      <w:pPr>
        <w:pStyle w:val="noindent"/>
        <w:jc w:val="center"/>
        <w:divId w:val="1979795885"/>
        <w:rPr>
          <w:rFonts w:cs="Times New Roman"/>
        </w:rPr>
      </w:pPr>
      <w:r>
        <w:rPr>
          <w:rStyle w:val="ptmb7t-x-x-1401"/>
          <w:rFonts w:cs="Times New Roman"/>
          <w:sz w:val="25"/>
          <w:szCs w:val="25"/>
        </w:rPr>
        <w:t>Instructions to prepare the abstract for</w:t>
      </w:r>
      <w:r>
        <w:rPr>
          <w:rFonts w:cs="Times New Roman"/>
        </w:rPr>
        <w:t xml:space="preserve"> </w:t>
      </w:r>
      <w:r>
        <w:rPr>
          <w:rStyle w:val="ptmb7t-x-x-1401"/>
          <w:rFonts w:cs="Times New Roman"/>
          <w:sz w:val="25"/>
          <w:szCs w:val="25"/>
        </w:rPr>
        <w:t>Modelling and Experiment</w:t>
      </w:r>
      <w:r w:rsidR="002A0968">
        <w:rPr>
          <w:rStyle w:val="ptmb7t-x-x-1401"/>
          <w:rFonts w:cs="Times New Roman"/>
          <w:sz w:val="25"/>
          <w:szCs w:val="25"/>
        </w:rPr>
        <w:t>s in Drug Delivery Systems, 2018</w:t>
      </w:r>
      <w:bookmarkStart w:id="0" w:name="_GoBack"/>
      <w:bookmarkEnd w:id="0"/>
    </w:p>
    <w:p w:rsidR="00D13F97" w:rsidRDefault="00D13F97" w:rsidP="00D13F97">
      <w:pPr>
        <w:pStyle w:val="noindent"/>
        <w:jc w:val="center"/>
        <w:divId w:val="505634363"/>
        <w:rPr>
          <w:rFonts w:cs="Times New Roman"/>
        </w:rPr>
      </w:pPr>
      <w:r>
        <w:rPr>
          <w:rStyle w:val="ptmb7t-x-x-1091"/>
          <w:rFonts w:cs="Times New Roman"/>
        </w:rPr>
        <w:t>First A. Author</w:t>
      </w:r>
      <w:r>
        <w:rPr>
          <w:rStyle w:val="cmsy-81"/>
          <w:rFonts w:cs="Times New Roman"/>
          <w:sz w:val="14"/>
          <w:szCs w:val="14"/>
          <w:vertAlign w:val="superscript"/>
        </w:rPr>
        <w:t>1</w:t>
      </w:r>
      <w:r>
        <w:rPr>
          <w:rStyle w:val="ptmb7t-x-x-1091"/>
          <w:rFonts w:cs="Times New Roman"/>
        </w:rPr>
        <w:t>, Second B. Author</w:t>
      </w:r>
      <w:r>
        <w:rPr>
          <w:rStyle w:val="cmsy-81"/>
          <w:rFonts w:cs="Times New Roman"/>
          <w:sz w:val="14"/>
          <w:szCs w:val="14"/>
          <w:vertAlign w:val="superscript"/>
        </w:rPr>
        <w:t>2</w:t>
      </w:r>
      <w:r>
        <w:rPr>
          <w:rStyle w:val="ptmb7t-x-x-1091"/>
          <w:rFonts w:cs="Times New Roman"/>
        </w:rPr>
        <w:t xml:space="preserve">, </w:t>
      </w:r>
      <w:proofErr w:type="gramStart"/>
      <w:r>
        <w:rPr>
          <w:rStyle w:val="ptmb7t-x-x-1091"/>
          <w:rFonts w:cs="Times New Roman"/>
        </w:rPr>
        <w:t>Third</w:t>
      </w:r>
      <w:proofErr w:type="gramEnd"/>
      <w:r>
        <w:rPr>
          <w:rStyle w:val="ptmb7t-x-x-1091"/>
          <w:rFonts w:cs="Times New Roman"/>
        </w:rPr>
        <w:t xml:space="preserve"> C. Author</w:t>
      </w:r>
      <w:r>
        <w:rPr>
          <w:rStyle w:val="cmsy-81"/>
          <w:rFonts w:cs="Times New Roman"/>
          <w:sz w:val="14"/>
          <w:szCs w:val="14"/>
          <w:vertAlign w:val="superscript"/>
        </w:rPr>
        <w:t>2</w:t>
      </w:r>
      <w:r>
        <w:rPr>
          <w:rFonts w:cs="Times New Roman"/>
        </w:rPr>
        <w:br/>
      </w:r>
      <w:r>
        <w:rPr>
          <w:rStyle w:val="cmsy-81"/>
          <w:rFonts w:cs="Times New Roman"/>
          <w:sz w:val="14"/>
          <w:szCs w:val="14"/>
          <w:vertAlign w:val="superscript"/>
        </w:rPr>
        <w:t>1</w:t>
      </w:r>
      <w:r>
        <w:rPr>
          <w:rFonts w:cs="Times New Roman"/>
        </w:rPr>
        <w:t>Institution of First Author</w:t>
      </w:r>
      <w:r>
        <w:rPr>
          <w:rFonts w:cs="Times New Roman"/>
        </w:rPr>
        <w:br/>
        <w:t>Address</w:t>
      </w:r>
      <w:r>
        <w:rPr>
          <w:rFonts w:cs="Times New Roman"/>
        </w:rPr>
        <w:br/>
        <w:t xml:space="preserve">e-mail: </w:t>
      </w:r>
      <w:hyperlink r:id="rId5" w:history="1">
        <w:r w:rsidRPr="00642913">
          <w:rPr>
            <w:rStyle w:val="Hyperlink"/>
            <w:rFonts w:cs="Times New Roman"/>
          </w:rPr>
          <w:t>name@e-mail.address</w:t>
        </w:r>
      </w:hyperlink>
      <w:r>
        <w:rPr>
          <w:rFonts w:cs="Times New Roman"/>
        </w:rPr>
        <w:t xml:space="preserve"> </w:t>
      </w:r>
    </w:p>
    <w:p w:rsidR="001A65A9" w:rsidRDefault="00D13F97">
      <w:pPr>
        <w:pStyle w:val="noindent"/>
        <w:jc w:val="center"/>
        <w:divId w:val="505634363"/>
        <w:rPr>
          <w:rStyle w:val="underline1"/>
          <w:rFonts w:cs="Times New Roman"/>
        </w:rPr>
      </w:pPr>
      <w:r>
        <w:rPr>
          <w:rStyle w:val="cmsy-81"/>
          <w:rFonts w:cs="Times New Roman"/>
          <w:sz w:val="14"/>
          <w:szCs w:val="14"/>
          <w:vertAlign w:val="superscript"/>
        </w:rPr>
        <w:t>2</w:t>
      </w:r>
      <w:r>
        <w:rPr>
          <w:rFonts w:cs="Times New Roman"/>
        </w:rPr>
        <w:t>Institution of Second and Third Author</w:t>
      </w:r>
      <w:r>
        <w:rPr>
          <w:rFonts w:cs="Times New Roman"/>
        </w:rPr>
        <w:br/>
        <w:t>Address</w:t>
      </w:r>
      <w:r>
        <w:rPr>
          <w:rFonts w:cs="Times New Roman"/>
        </w:rPr>
        <w:br/>
        <w:t xml:space="preserve">e-mail: </w:t>
      </w:r>
      <w:hyperlink r:id="rId6" w:history="1">
        <w:r w:rsidRPr="00642913">
          <w:rPr>
            <w:rStyle w:val="Hyperlink"/>
            <w:rFonts w:cs="Times New Roman"/>
          </w:rPr>
          <w:t>name@address.e-mail</w:t>
        </w:r>
      </w:hyperlink>
    </w:p>
    <w:p w:rsidR="00D13F97" w:rsidRDefault="00D13F97">
      <w:pPr>
        <w:pStyle w:val="noindent"/>
        <w:jc w:val="center"/>
        <w:divId w:val="505634363"/>
        <w:rPr>
          <w:rFonts w:cs="Times New Roman"/>
        </w:rPr>
      </w:pPr>
    </w:p>
    <w:p w:rsidR="001A65A9" w:rsidRDefault="00D13F97">
      <w:pPr>
        <w:pStyle w:val="noindent"/>
        <w:jc w:val="center"/>
        <w:divId w:val="684207521"/>
        <w:rPr>
          <w:rFonts w:cs="Times New Roman"/>
        </w:rPr>
      </w:pPr>
      <w:r>
        <w:rPr>
          <w:rStyle w:val="ptmb7t-x-x-1091"/>
          <w:rFonts w:cs="Times New Roman"/>
        </w:rPr>
        <w:t>ABSTRACT</w:t>
      </w:r>
    </w:p>
    <w:p w:rsidR="001A65A9" w:rsidRDefault="00D13F97" w:rsidP="00D13F97">
      <w:pPr>
        <w:pStyle w:val="noindent"/>
        <w:jc w:val="both"/>
        <w:rPr>
          <w:rFonts w:cs="Times New Roman"/>
        </w:rPr>
      </w:pPr>
      <w:r>
        <w:rPr>
          <w:rFonts w:cs="Times New Roman"/>
        </w:rPr>
        <w:t xml:space="preserve">Contributors of presentations at the workshop are invited to submit an Abstract of approximately of 1 page maximum, including references and figures. Abstracts should briefly outline the main features, results and conclusions as well as their general significance and contain relevant references. The Abstract should be written following the format of the </w:t>
      </w:r>
      <w:proofErr w:type="spellStart"/>
      <w:r>
        <w:rPr>
          <w:rFonts w:cs="Times New Roman"/>
        </w:rPr>
        <w:t>LaTeX</w:t>
      </w:r>
      <w:proofErr w:type="spellEnd"/>
      <w:r>
        <w:rPr>
          <w:rFonts w:cs="Times New Roman"/>
        </w:rPr>
        <w:t xml:space="preserve">. </w:t>
      </w:r>
    </w:p>
    <w:p w:rsidR="001A65A9" w:rsidRDefault="00D13F97" w:rsidP="00D13F97">
      <w:pPr>
        <w:pStyle w:val="noindent"/>
        <w:jc w:val="both"/>
        <w:rPr>
          <w:rFonts w:cs="Times New Roman"/>
        </w:rPr>
      </w:pPr>
      <w:r>
        <w:rPr>
          <w:rFonts w:cs="Times New Roman"/>
        </w:rPr>
        <w:t xml:space="preserve">The Abstract must contain the full name and full address of author(s). In the case of joint authorships, the name of the author who will actually present the paper at the workshop should be indicated with an asterisk. </w:t>
      </w:r>
    </w:p>
    <w:p w:rsidR="001A65A9" w:rsidRDefault="00D13F97">
      <w:pPr>
        <w:pStyle w:val="noindent"/>
        <w:jc w:val="center"/>
        <w:divId w:val="154151356"/>
        <w:rPr>
          <w:rFonts w:cs="Times New Roman"/>
        </w:rPr>
      </w:pPr>
      <w:r>
        <w:rPr>
          <w:rStyle w:val="ptmb7t-x-x-1091"/>
          <w:rFonts w:cs="Times New Roman"/>
        </w:rPr>
        <w:t>REFERENCES</w:t>
      </w:r>
    </w:p>
    <w:tbl>
      <w:tblPr>
        <w:tblW w:w="0" w:type="auto"/>
        <w:jc w:val="center"/>
        <w:tblCellSpacing w:w="0" w:type="dxa"/>
        <w:tblCellMar>
          <w:left w:w="0" w:type="dxa"/>
          <w:right w:w="0" w:type="dxa"/>
        </w:tblCellMar>
        <w:tblLook w:val="04A0" w:firstRow="1" w:lastRow="0" w:firstColumn="1" w:lastColumn="0" w:noHBand="0" w:noVBand="1"/>
      </w:tblPr>
      <w:tblGrid>
        <w:gridCol w:w="434"/>
        <w:gridCol w:w="8406"/>
      </w:tblGrid>
      <w:tr w:rsidR="001A65A9" w:rsidTr="00D13F97">
        <w:trPr>
          <w:divId w:val="594365147"/>
          <w:tblCellSpacing w:w="0" w:type="dxa"/>
          <w:jc w:val="center"/>
        </w:trPr>
        <w:tc>
          <w:tcPr>
            <w:tcW w:w="0" w:type="auto"/>
            <w:noWrap/>
            <w:tcMar>
              <w:top w:w="0" w:type="dxa"/>
              <w:left w:w="100" w:type="dxa"/>
              <w:bottom w:w="0" w:type="dxa"/>
              <w:right w:w="100" w:type="dxa"/>
            </w:tcMar>
            <w:vAlign w:val="bottom"/>
            <w:hideMark/>
          </w:tcPr>
          <w:p w:rsidR="001A65A9" w:rsidRDefault="00D13F97" w:rsidP="00D13F97">
            <w:pPr>
              <w:jc w:val="center"/>
              <w:rPr>
                <w:rFonts w:eastAsia="Times New Roman" w:cs="Times New Roman"/>
              </w:rPr>
            </w:pPr>
            <w:r>
              <w:rPr>
                <w:rFonts w:eastAsia="Times New Roman" w:cs="Times New Roman"/>
              </w:rPr>
              <w:t>[1]</w:t>
            </w:r>
          </w:p>
          <w:p w:rsidR="00D13F97" w:rsidRDefault="00D13F97" w:rsidP="00D13F97">
            <w:pPr>
              <w:jc w:val="center"/>
              <w:rPr>
                <w:rFonts w:eastAsia="Times New Roman" w:cs="Times New Roman"/>
              </w:rPr>
            </w:pPr>
          </w:p>
        </w:tc>
        <w:tc>
          <w:tcPr>
            <w:tcW w:w="0" w:type="auto"/>
            <w:tcMar>
              <w:top w:w="0" w:type="dxa"/>
              <w:left w:w="100" w:type="dxa"/>
              <w:bottom w:w="0" w:type="dxa"/>
              <w:right w:w="100" w:type="dxa"/>
            </w:tcMar>
            <w:vAlign w:val="bottom"/>
            <w:hideMark/>
          </w:tcPr>
          <w:p w:rsidR="001A65A9" w:rsidRDefault="00D13F97" w:rsidP="00D13F97">
            <w:pPr>
              <w:pStyle w:val="noindent1"/>
              <w:jc w:val="both"/>
              <w:rPr>
                <w:rFonts w:cs="Times New Roman"/>
              </w:rPr>
            </w:pPr>
            <w:r>
              <w:rPr>
                <w:rFonts w:cs="Times New Roman"/>
              </w:rPr>
              <w:t xml:space="preserve">Authors (example: J. Cash, M. Silva), paper title, </w:t>
            </w:r>
            <w:r>
              <w:rPr>
                <w:rStyle w:val="ptmri7t-x-x-1091"/>
                <w:rFonts w:cs="Times New Roman"/>
              </w:rPr>
              <w:t>journal</w:t>
            </w:r>
            <w:r>
              <w:rPr>
                <w:rFonts w:cs="Times New Roman"/>
              </w:rPr>
              <w:t xml:space="preserve">, volume number, pages (example: pp. 3323-3341) (year) </w:t>
            </w:r>
          </w:p>
        </w:tc>
      </w:tr>
      <w:tr w:rsidR="001A65A9" w:rsidTr="00D13F97">
        <w:trPr>
          <w:divId w:val="594365147"/>
          <w:tblCellSpacing w:w="0" w:type="dxa"/>
          <w:jc w:val="center"/>
        </w:trPr>
        <w:tc>
          <w:tcPr>
            <w:tcW w:w="0" w:type="auto"/>
            <w:vAlign w:val="center"/>
            <w:hideMark/>
          </w:tcPr>
          <w:p w:rsidR="001A65A9" w:rsidRDefault="001A65A9" w:rsidP="00D13F97">
            <w:pPr>
              <w:jc w:val="center"/>
              <w:rPr>
                <w:rFonts w:eastAsia="Times New Roman" w:cs="Times New Roman"/>
                <w:sz w:val="6"/>
                <w:szCs w:val="6"/>
              </w:rPr>
            </w:pPr>
          </w:p>
        </w:tc>
        <w:tc>
          <w:tcPr>
            <w:tcW w:w="0" w:type="auto"/>
            <w:vAlign w:val="center"/>
            <w:hideMark/>
          </w:tcPr>
          <w:p w:rsidR="001A65A9" w:rsidRDefault="00D13F97">
            <w:pPr>
              <w:rPr>
                <w:rFonts w:eastAsia="Times New Roman" w:cs="Times New Roman"/>
                <w:sz w:val="6"/>
                <w:szCs w:val="6"/>
              </w:rPr>
            </w:pPr>
            <w:r>
              <w:rPr>
                <w:rFonts w:eastAsia="Times New Roman" w:cs="Times New Roman"/>
                <w:sz w:val="6"/>
                <w:szCs w:val="6"/>
              </w:rPr>
              <w:t> </w:t>
            </w:r>
          </w:p>
        </w:tc>
      </w:tr>
      <w:tr w:rsidR="001A65A9" w:rsidTr="00D13F97">
        <w:trPr>
          <w:divId w:val="594365147"/>
          <w:tblCellSpacing w:w="0" w:type="dxa"/>
          <w:jc w:val="center"/>
        </w:trPr>
        <w:tc>
          <w:tcPr>
            <w:tcW w:w="0" w:type="auto"/>
            <w:noWrap/>
            <w:tcMar>
              <w:top w:w="0" w:type="dxa"/>
              <w:left w:w="100" w:type="dxa"/>
              <w:bottom w:w="0" w:type="dxa"/>
              <w:right w:w="100" w:type="dxa"/>
            </w:tcMar>
            <w:vAlign w:val="bottom"/>
            <w:hideMark/>
          </w:tcPr>
          <w:p w:rsidR="001A65A9" w:rsidRDefault="00D13F97" w:rsidP="00D13F97">
            <w:pPr>
              <w:jc w:val="center"/>
              <w:rPr>
                <w:rFonts w:eastAsia="Times New Roman" w:cs="Times New Roman"/>
              </w:rPr>
            </w:pPr>
            <w:r>
              <w:rPr>
                <w:rFonts w:eastAsia="Times New Roman" w:cs="Times New Roman"/>
              </w:rPr>
              <w:t>[2]</w:t>
            </w:r>
          </w:p>
          <w:p w:rsidR="00D13F97" w:rsidRDefault="00D13F97" w:rsidP="00D13F97">
            <w:pPr>
              <w:jc w:val="center"/>
              <w:rPr>
                <w:rFonts w:eastAsia="Times New Roman" w:cs="Times New Roman"/>
              </w:rPr>
            </w:pPr>
          </w:p>
        </w:tc>
        <w:tc>
          <w:tcPr>
            <w:tcW w:w="0" w:type="auto"/>
            <w:tcMar>
              <w:top w:w="0" w:type="dxa"/>
              <w:left w:w="100" w:type="dxa"/>
              <w:bottom w:w="0" w:type="dxa"/>
              <w:right w:w="100" w:type="dxa"/>
            </w:tcMar>
            <w:vAlign w:val="bottom"/>
            <w:hideMark/>
          </w:tcPr>
          <w:p w:rsidR="001A65A9" w:rsidRDefault="00D13F97" w:rsidP="00D13F97">
            <w:pPr>
              <w:pStyle w:val="noindent1"/>
              <w:jc w:val="both"/>
              <w:rPr>
                <w:rFonts w:cs="Times New Roman"/>
              </w:rPr>
            </w:pPr>
            <w:r>
              <w:rPr>
                <w:rFonts w:cs="Times New Roman"/>
              </w:rPr>
              <w:t>Authors (example: J. Cash, M. Silva), book title, edition (example: 4</w:t>
            </w:r>
            <w:r>
              <w:rPr>
                <w:rStyle w:val="cmmi-81"/>
                <w:rFonts w:cs="Times New Roman"/>
                <w:sz w:val="14"/>
                <w:szCs w:val="14"/>
                <w:vertAlign w:val="superscript"/>
              </w:rPr>
              <w:t>th</w:t>
            </w:r>
            <w:r>
              <w:rPr>
                <w:rFonts w:cs="Times New Roman"/>
              </w:rPr>
              <w:t xml:space="preserve"> Edition), volume (example: Vol. I), </w:t>
            </w:r>
            <w:r>
              <w:rPr>
                <w:rStyle w:val="ptmri7t-x-x-1091"/>
                <w:rFonts w:cs="Times New Roman"/>
              </w:rPr>
              <w:t xml:space="preserve">publisher </w:t>
            </w:r>
            <w:r>
              <w:rPr>
                <w:rFonts w:cs="Times New Roman"/>
              </w:rPr>
              <w:t xml:space="preserve">(year) </w:t>
            </w:r>
          </w:p>
        </w:tc>
      </w:tr>
      <w:tr w:rsidR="001A65A9" w:rsidTr="00D13F97">
        <w:trPr>
          <w:divId w:val="594365147"/>
          <w:tblCellSpacing w:w="0" w:type="dxa"/>
          <w:jc w:val="center"/>
        </w:trPr>
        <w:tc>
          <w:tcPr>
            <w:tcW w:w="0" w:type="auto"/>
            <w:vAlign w:val="center"/>
            <w:hideMark/>
          </w:tcPr>
          <w:p w:rsidR="001A65A9" w:rsidRDefault="00D13F97">
            <w:pPr>
              <w:rPr>
                <w:rFonts w:eastAsia="Times New Roman" w:cs="Times New Roman"/>
                <w:sz w:val="6"/>
                <w:szCs w:val="6"/>
              </w:rPr>
            </w:pPr>
            <w:r>
              <w:rPr>
                <w:rFonts w:eastAsia="Times New Roman" w:cs="Times New Roman"/>
                <w:sz w:val="6"/>
                <w:szCs w:val="6"/>
              </w:rPr>
              <w:t> </w:t>
            </w:r>
          </w:p>
        </w:tc>
        <w:tc>
          <w:tcPr>
            <w:tcW w:w="0" w:type="auto"/>
            <w:vAlign w:val="center"/>
            <w:hideMark/>
          </w:tcPr>
          <w:p w:rsidR="001A65A9" w:rsidRDefault="00D13F97">
            <w:pPr>
              <w:rPr>
                <w:rFonts w:eastAsia="Times New Roman" w:cs="Times New Roman"/>
                <w:sz w:val="6"/>
                <w:szCs w:val="6"/>
              </w:rPr>
            </w:pPr>
            <w:r>
              <w:rPr>
                <w:rFonts w:eastAsia="Times New Roman" w:cs="Times New Roman"/>
                <w:sz w:val="6"/>
                <w:szCs w:val="6"/>
              </w:rPr>
              <w:t> </w:t>
            </w:r>
          </w:p>
        </w:tc>
      </w:tr>
      <w:tr w:rsidR="001A65A9" w:rsidTr="00D13F97">
        <w:trPr>
          <w:divId w:val="594365147"/>
          <w:tblCellSpacing w:w="0" w:type="dxa"/>
          <w:jc w:val="center"/>
        </w:trPr>
        <w:tc>
          <w:tcPr>
            <w:tcW w:w="0" w:type="auto"/>
            <w:noWrap/>
            <w:tcMar>
              <w:top w:w="0" w:type="dxa"/>
              <w:left w:w="100" w:type="dxa"/>
              <w:bottom w:w="0" w:type="dxa"/>
              <w:right w:w="100" w:type="dxa"/>
            </w:tcMar>
            <w:vAlign w:val="bottom"/>
            <w:hideMark/>
          </w:tcPr>
          <w:p w:rsidR="001A65A9" w:rsidRDefault="001A65A9">
            <w:pPr>
              <w:rPr>
                <w:rFonts w:eastAsia="Times New Roman" w:cs="Times New Roman"/>
              </w:rPr>
            </w:pPr>
          </w:p>
        </w:tc>
        <w:tc>
          <w:tcPr>
            <w:tcW w:w="0" w:type="auto"/>
            <w:vAlign w:val="bottom"/>
            <w:hideMark/>
          </w:tcPr>
          <w:p w:rsidR="001A65A9" w:rsidRDefault="001A65A9">
            <w:pPr>
              <w:rPr>
                <w:rFonts w:ascii="Times New Roman" w:eastAsia="Times New Roman" w:hAnsi="Times New Roman" w:cs="Times New Roman"/>
              </w:rPr>
            </w:pPr>
          </w:p>
        </w:tc>
      </w:tr>
    </w:tbl>
    <w:p w:rsidR="001A65A9" w:rsidRDefault="001A65A9">
      <w:pPr>
        <w:divId w:val="594365147"/>
        <w:rPr>
          <w:rFonts w:eastAsia="Times New Roman" w:cs="Times New Roman"/>
        </w:rPr>
      </w:pPr>
    </w:p>
    <w:sectPr w:rsidR="001A65A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noPunctuationKerning/>
  <w:characterSpacingControl w:val="doNotCompress"/>
  <w:compat>
    <w:doNotBreakWrappedTables/>
    <w:doNotSnapToGridInCell/>
    <w:doNotWrapTextWithPunct/>
    <w:doNotUseEastAsianBreakRules/>
    <w:growAutofit/>
    <w:compatSetting w:name="compatibilityMode" w:uri="http://schemas.microsoft.com/office/word" w:val="14"/>
  </w:compat>
  <w:rsids>
    <w:rsidRoot w:val="00D13F97"/>
    <w:rsid w:val="001A65A9"/>
    <w:rsid w:val="002A0968"/>
    <w:rsid w:val="004A3446"/>
    <w:rsid w:val="00D13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customStyle="1" w:styleId="noindent">
    <w:name w:val="noindent"/>
    <w:basedOn w:val="Normal"/>
    <w:pPr>
      <w:spacing w:before="100" w:beforeAutospacing="1" w:after="100" w:afterAutospacing="1"/>
    </w:pPr>
  </w:style>
  <w:style w:type="paragraph" w:customStyle="1" w:styleId="nopar">
    <w:name w:val="nopar"/>
    <w:basedOn w:val="Normal"/>
    <w:pPr>
      <w:spacing w:before="100" w:beforeAutospacing="1" w:after="100" w:afterAutospacing="1"/>
    </w:pPr>
  </w:style>
  <w:style w:type="paragraph" w:customStyle="1" w:styleId="indent">
    <w:name w:val="indent"/>
    <w:basedOn w:val="Normal"/>
    <w:pPr>
      <w:spacing w:before="100" w:beforeAutospacing="1" w:after="100" w:afterAutospacing="1"/>
      <w:ind w:firstLine="360"/>
    </w:pPr>
  </w:style>
  <w:style w:type="paragraph" w:styleId="NormalWeb">
    <w:name w:val="Normal (Web)"/>
    <w:basedOn w:val="Normal"/>
    <w:uiPriority w:val="99"/>
    <w:semiHidden/>
    <w:unhideWhenUsed/>
    <w:pPr>
      <w:spacing w:before="100" w:beforeAutospacing="1" w:after="100" w:afterAutospacing="1"/>
    </w:pPr>
    <w:rPr>
      <w:rFonts w:cs="Times New Roman"/>
    </w:rPr>
  </w:style>
  <w:style w:type="paragraph" w:customStyle="1" w:styleId="bibitem">
    <w:name w:val="bibitem"/>
    <w:basedOn w:val="Normal"/>
    <w:pPr>
      <w:spacing w:before="144" w:after="144"/>
      <w:ind w:left="480" w:hanging="480"/>
    </w:pPr>
  </w:style>
  <w:style w:type="paragraph" w:customStyle="1" w:styleId="bibitem-p">
    <w:name w:val="bibitem-p"/>
    <w:basedOn w:val="Normal"/>
    <w:pPr>
      <w:spacing w:before="144" w:after="144"/>
      <w:ind w:left="480"/>
    </w:pPr>
  </w:style>
  <w:style w:type="paragraph" w:customStyle="1" w:styleId="ptmr7t-x-x-109">
    <w:name w:val="ptmr7t-x-x-109"/>
    <w:basedOn w:val="Normal"/>
    <w:pPr>
      <w:spacing w:before="100" w:beforeAutospacing="1" w:after="100" w:afterAutospacing="1"/>
    </w:pPr>
    <w:rPr>
      <w:rFonts w:ascii="Courier" w:hAnsi="Courier"/>
    </w:rPr>
  </w:style>
  <w:style w:type="paragraph" w:customStyle="1" w:styleId="ptmb7t-x-x-140">
    <w:name w:val="ptmb7t-x-x-140"/>
    <w:basedOn w:val="Normal"/>
    <w:pPr>
      <w:spacing w:before="100" w:beforeAutospacing="1" w:after="100" w:afterAutospacing="1"/>
    </w:pPr>
    <w:rPr>
      <w:b/>
      <w:bCs/>
      <w:sz w:val="30"/>
      <w:szCs w:val="30"/>
    </w:rPr>
  </w:style>
  <w:style w:type="paragraph" w:customStyle="1" w:styleId="ptmb7t-x-x-109">
    <w:name w:val="ptmb7t-x-x-109"/>
    <w:basedOn w:val="Normal"/>
    <w:pPr>
      <w:spacing w:before="100" w:beforeAutospacing="1" w:after="100" w:afterAutospacing="1"/>
    </w:pPr>
    <w:rPr>
      <w:b/>
      <w:bCs/>
    </w:rPr>
  </w:style>
  <w:style w:type="paragraph" w:customStyle="1" w:styleId="cmmi-8">
    <w:name w:val="cmmi-8"/>
    <w:basedOn w:val="Normal"/>
    <w:pPr>
      <w:spacing w:before="100" w:beforeAutospacing="1" w:after="100" w:afterAutospacing="1"/>
    </w:pPr>
    <w:rPr>
      <w:i/>
      <w:iCs/>
      <w:sz w:val="17"/>
      <w:szCs w:val="17"/>
    </w:rPr>
  </w:style>
  <w:style w:type="paragraph" w:customStyle="1" w:styleId="cmsy-8">
    <w:name w:val="cmsy-8"/>
    <w:basedOn w:val="Normal"/>
    <w:pPr>
      <w:spacing w:before="100" w:beforeAutospacing="1" w:after="100" w:afterAutospacing="1"/>
    </w:pPr>
    <w:rPr>
      <w:sz w:val="17"/>
      <w:szCs w:val="17"/>
    </w:rPr>
  </w:style>
  <w:style w:type="paragraph" w:customStyle="1" w:styleId="pcrr7t-x-x-109">
    <w:name w:val="pcrr7t-x-x-109"/>
    <w:basedOn w:val="Normal"/>
    <w:pPr>
      <w:spacing w:before="100" w:beforeAutospacing="1" w:after="100" w:afterAutospacing="1"/>
    </w:pPr>
    <w:rPr>
      <w:rFonts w:ascii="Courier" w:hAnsi="Courier"/>
    </w:rPr>
  </w:style>
  <w:style w:type="paragraph" w:customStyle="1" w:styleId="ptmri7t-x-x-109">
    <w:name w:val="ptmri7t-x-x-109"/>
    <w:basedOn w:val="Normal"/>
    <w:pPr>
      <w:spacing w:before="100" w:beforeAutospacing="1" w:after="100" w:afterAutospacing="1"/>
    </w:pPr>
    <w:rPr>
      <w:i/>
      <w:iCs/>
    </w:rPr>
  </w:style>
  <w:style w:type="paragraph" w:customStyle="1" w:styleId="enumerate1">
    <w:name w:val="enumerate1"/>
    <w:basedOn w:val="Normal"/>
    <w:pPr>
      <w:spacing w:before="100" w:beforeAutospacing="1" w:after="100" w:afterAutospacing="1"/>
    </w:pPr>
  </w:style>
  <w:style w:type="paragraph" w:customStyle="1" w:styleId="enumerate2">
    <w:name w:val="enumerate2"/>
    <w:basedOn w:val="Normal"/>
    <w:pPr>
      <w:spacing w:before="100" w:beforeAutospacing="1" w:after="100" w:afterAutospacing="1"/>
    </w:pPr>
  </w:style>
  <w:style w:type="paragraph" w:customStyle="1" w:styleId="enumerate3">
    <w:name w:val="enumerate3"/>
    <w:basedOn w:val="Normal"/>
    <w:pPr>
      <w:spacing w:before="100" w:beforeAutospacing="1" w:after="100" w:afterAutospacing="1"/>
    </w:pPr>
  </w:style>
  <w:style w:type="paragraph" w:customStyle="1" w:styleId="enumerate4">
    <w:name w:val="enumerate4"/>
    <w:basedOn w:val="Normal"/>
    <w:pPr>
      <w:spacing w:before="100" w:beforeAutospacing="1" w:after="100" w:afterAutospacing="1"/>
    </w:pPr>
  </w:style>
  <w:style w:type="paragraph" w:customStyle="1" w:styleId="obeylines-h">
    <w:name w:val="obeylines-h"/>
    <w:basedOn w:val="Normal"/>
    <w:pPr>
      <w:spacing w:before="100" w:beforeAutospacing="1" w:after="100" w:afterAutospacing="1"/>
    </w:pPr>
  </w:style>
  <w:style w:type="paragraph" w:customStyle="1" w:styleId="obeylines-v">
    <w:name w:val="obeylines-v"/>
    <w:basedOn w:val="Normal"/>
    <w:pPr>
      <w:spacing w:before="100" w:beforeAutospacing="1" w:after="100" w:afterAutospacing="1"/>
    </w:pPr>
  </w:style>
  <w:style w:type="paragraph" w:customStyle="1" w:styleId="centerline">
    <w:name w:val="centerline"/>
    <w:basedOn w:val="Normal"/>
    <w:pPr>
      <w:spacing w:before="100" w:beforeAutospacing="1" w:after="100" w:afterAutospacing="1"/>
      <w:jc w:val="center"/>
    </w:pPr>
  </w:style>
  <w:style w:type="paragraph" w:customStyle="1" w:styleId="rightline">
    <w:name w:val="rightline"/>
    <w:basedOn w:val="Normal"/>
    <w:pPr>
      <w:spacing w:before="100" w:beforeAutospacing="1" w:after="100" w:afterAutospacing="1"/>
      <w:jc w:val="right"/>
    </w:pPr>
  </w:style>
  <w:style w:type="paragraph" w:customStyle="1" w:styleId="fbox">
    <w:name w:val="fbox"/>
    <w:basedOn w:val="Normal"/>
    <w:pPr>
      <w:pBdr>
        <w:top w:val="single" w:sz="2" w:space="0" w:color="000000"/>
        <w:left w:val="single" w:sz="2" w:space="3" w:color="000000"/>
        <w:bottom w:val="single" w:sz="2" w:space="0" w:color="000000"/>
        <w:right w:val="single" w:sz="2" w:space="3" w:color="000000"/>
      </w:pBdr>
      <w:spacing w:before="100" w:beforeAutospacing="1" w:after="100" w:afterAutospacing="1"/>
    </w:pPr>
  </w:style>
  <w:style w:type="paragraph" w:customStyle="1" w:styleId="underline">
    <w:name w:val="underline"/>
    <w:basedOn w:val="Normal"/>
    <w:pPr>
      <w:spacing w:before="100" w:beforeAutospacing="1" w:after="100" w:afterAutospacing="1"/>
    </w:pPr>
    <w:rPr>
      <w:u w:val="single"/>
    </w:rPr>
  </w:style>
  <w:style w:type="paragraph" w:customStyle="1" w:styleId="framebox-c">
    <w:name w:val="framebox-c"/>
    <w:basedOn w:val="Normal"/>
    <w:pPr>
      <w:pBdr>
        <w:top w:val="single" w:sz="2" w:space="0" w:color="000000"/>
        <w:left w:val="single" w:sz="2" w:space="3" w:color="000000"/>
        <w:bottom w:val="single" w:sz="2" w:space="0" w:color="000000"/>
        <w:right w:val="single" w:sz="2" w:space="3" w:color="000000"/>
      </w:pBdr>
      <w:spacing w:before="100" w:beforeAutospacing="1" w:after="100" w:afterAutospacing="1"/>
      <w:jc w:val="center"/>
    </w:pPr>
  </w:style>
  <w:style w:type="paragraph" w:customStyle="1" w:styleId="framebox-l">
    <w:name w:val="framebox-l"/>
    <w:basedOn w:val="Normal"/>
    <w:pPr>
      <w:pBdr>
        <w:top w:val="single" w:sz="2" w:space="0" w:color="000000"/>
        <w:left w:val="single" w:sz="2" w:space="3" w:color="000000"/>
        <w:bottom w:val="single" w:sz="2" w:space="0" w:color="000000"/>
        <w:right w:val="single" w:sz="2" w:space="3" w:color="000000"/>
      </w:pBdr>
      <w:spacing w:before="100" w:beforeAutospacing="1" w:after="100" w:afterAutospacing="1"/>
    </w:pPr>
  </w:style>
  <w:style w:type="paragraph" w:customStyle="1" w:styleId="framebox-r">
    <w:name w:val="framebox-r"/>
    <w:basedOn w:val="Normal"/>
    <w:pPr>
      <w:pBdr>
        <w:top w:val="single" w:sz="2" w:space="0" w:color="000000"/>
        <w:left w:val="single" w:sz="2" w:space="3" w:color="000000"/>
        <w:bottom w:val="single" w:sz="2" w:space="0" w:color="000000"/>
        <w:right w:val="single" w:sz="2" w:space="3" w:color="000000"/>
      </w:pBdr>
      <w:spacing w:before="100" w:beforeAutospacing="1" w:after="100" w:afterAutospacing="1"/>
      <w:jc w:val="right"/>
    </w:pPr>
  </w:style>
  <w:style w:type="paragraph" w:customStyle="1" w:styleId="tabbing-right">
    <w:name w:val="tabbing-right"/>
    <w:basedOn w:val="Normal"/>
    <w:pPr>
      <w:spacing w:before="100" w:beforeAutospacing="1" w:after="100" w:afterAutospacing="1"/>
      <w:jc w:val="right"/>
    </w:pPr>
  </w:style>
  <w:style w:type="paragraph" w:customStyle="1" w:styleId="marginpar">
    <w:name w:val="marginpar"/>
    <w:basedOn w:val="Normal"/>
    <w:pPr>
      <w:spacing w:before="120" w:after="100" w:afterAutospacing="1"/>
    </w:pPr>
    <w:rPr>
      <w:u w:val="single"/>
    </w:rPr>
  </w:style>
  <w:style w:type="paragraph" w:customStyle="1" w:styleId="parttoc">
    <w:name w:val="parttoc"/>
    <w:basedOn w:val="Normal"/>
    <w:pPr>
      <w:spacing w:before="100" w:beforeAutospacing="1" w:after="100" w:afterAutospacing="1" w:line="480" w:lineRule="auto"/>
    </w:pPr>
    <w:rPr>
      <w:b/>
      <w:bCs/>
      <w:sz w:val="26"/>
      <w:szCs w:val="26"/>
    </w:rPr>
  </w:style>
  <w:style w:type="paragraph" w:customStyle="1" w:styleId="likeparttoc">
    <w:name w:val="likeparttoc"/>
    <w:basedOn w:val="Normal"/>
    <w:pPr>
      <w:spacing w:before="100" w:beforeAutospacing="1" w:after="100" w:afterAutospacing="1" w:line="480" w:lineRule="auto"/>
    </w:pPr>
    <w:rPr>
      <w:b/>
      <w:bCs/>
      <w:sz w:val="26"/>
      <w:szCs w:val="26"/>
    </w:rPr>
  </w:style>
  <w:style w:type="paragraph" w:customStyle="1" w:styleId="index-item">
    <w:name w:val="index-item"/>
    <w:basedOn w:val="Normal"/>
    <w:pPr>
      <w:spacing w:before="100" w:beforeAutospacing="1" w:after="100" w:afterAutospacing="1"/>
    </w:pPr>
  </w:style>
  <w:style w:type="paragraph" w:customStyle="1" w:styleId="index-subitem">
    <w:name w:val="index-subitem"/>
    <w:basedOn w:val="Normal"/>
    <w:pPr>
      <w:spacing w:before="100" w:beforeAutospacing="1" w:after="100" w:afterAutospacing="1"/>
    </w:pPr>
  </w:style>
  <w:style w:type="paragraph" w:customStyle="1" w:styleId="index-subsubitem">
    <w:name w:val="index-subsubitem"/>
    <w:basedOn w:val="Normal"/>
    <w:pPr>
      <w:spacing w:before="100" w:beforeAutospacing="1" w:after="100" w:afterAutospacing="1"/>
    </w:pPr>
  </w:style>
  <w:style w:type="paragraph" w:customStyle="1" w:styleId="paragraphhead">
    <w:name w:val="paragraphhead"/>
    <w:basedOn w:val="Normal"/>
    <w:pPr>
      <w:spacing w:before="480" w:after="100" w:afterAutospacing="1"/>
    </w:pPr>
    <w:rPr>
      <w:b/>
      <w:bCs/>
    </w:rPr>
  </w:style>
  <w:style w:type="paragraph" w:customStyle="1" w:styleId="likeparagraphhead">
    <w:name w:val="likeparagraphhead"/>
    <w:basedOn w:val="Normal"/>
    <w:pPr>
      <w:spacing w:before="480" w:after="100" w:afterAutospacing="1"/>
    </w:pPr>
    <w:rPr>
      <w:b/>
      <w:bCs/>
    </w:rPr>
  </w:style>
  <w:style w:type="paragraph" w:customStyle="1" w:styleId="subparagraphhead">
    <w:name w:val="subparagraphhead"/>
    <w:basedOn w:val="Normal"/>
    <w:pPr>
      <w:spacing w:before="100" w:beforeAutospacing="1" w:after="100" w:afterAutospacing="1"/>
    </w:pPr>
    <w:rPr>
      <w:b/>
      <w:bCs/>
    </w:rPr>
  </w:style>
  <w:style w:type="paragraph" w:customStyle="1" w:styleId="likesubparagraphhead">
    <w:name w:val="likesubparagraphhead"/>
    <w:basedOn w:val="Normal"/>
    <w:pPr>
      <w:spacing w:before="100" w:beforeAutospacing="1" w:after="100" w:afterAutospacing="1"/>
    </w:pPr>
    <w:rPr>
      <w:b/>
      <w:bCs/>
    </w:rPr>
  </w:style>
  <w:style w:type="paragraph" w:styleId="Quote">
    <w:name w:val="Quote"/>
    <w:aliases w:val="quote"/>
    <w:basedOn w:val="Normal"/>
    <w:uiPriority w:val="29"/>
    <w:qFormat/>
    <w:pPr>
      <w:spacing w:before="60" w:after="60"/>
      <w:ind w:left="240" w:right="240"/>
      <w:jc w:val="both"/>
    </w:pPr>
  </w:style>
  <w:style w:type="character" w:customStyle="1" w:styleId="QuoteChar">
    <w:name w:val="Quote Char"/>
    <w:aliases w:val="quote Char"/>
    <w:basedOn w:val="DefaultParagraphFont"/>
    <w:uiPriority w:val="29"/>
    <w:rPr>
      <w:rFonts w:ascii="Times" w:eastAsiaTheme="minorEastAsia" w:hAnsi="Times" w:cstheme="minorBidi"/>
      <w:i/>
      <w:iCs/>
      <w:color w:val="000000" w:themeColor="text1"/>
    </w:rPr>
  </w:style>
  <w:style w:type="paragraph" w:customStyle="1" w:styleId="verse">
    <w:name w:val="verse"/>
    <w:basedOn w:val="Normal"/>
    <w:pPr>
      <w:spacing w:before="100" w:beforeAutospacing="1" w:after="100" w:afterAutospacing="1"/>
      <w:ind w:left="480"/>
    </w:pPr>
  </w:style>
  <w:style w:type="paragraph" w:customStyle="1" w:styleId="quotation">
    <w:name w:val="quotation"/>
    <w:basedOn w:val="Normal"/>
    <w:pPr>
      <w:spacing w:before="60" w:after="60"/>
      <w:ind w:left="240"/>
    </w:pPr>
  </w:style>
  <w:style w:type="character" w:customStyle="1" w:styleId="thank-mark">
    <w:name w:val="thank-mark"/>
    <w:basedOn w:val="DefaultParagraphFont"/>
    <w:rPr>
      <w:vertAlign w:val="superscript"/>
    </w:rPr>
  </w:style>
  <w:style w:type="character" w:customStyle="1" w:styleId="tex">
    <w:name w:val="tex"/>
    <w:basedOn w:val="DefaultParagraphFont"/>
    <w:rPr>
      <w:spacing w:val="-30"/>
    </w:rPr>
  </w:style>
  <w:style w:type="character" w:customStyle="1" w:styleId="a">
    <w:name w:val="a"/>
    <w:basedOn w:val="DefaultParagraphFont"/>
  </w:style>
  <w:style w:type="character" w:customStyle="1" w:styleId="id">
    <w:name w:val="id"/>
    <w:basedOn w:val="DefaultParagraphFont"/>
  </w:style>
  <w:style w:type="character" w:customStyle="1" w:styleId="e">
    <w:name w:val="e"/>
    <w:basedOn w:val="DefaultParagraphFont"/>
  </w:style>
  <w:style w:type="paragraph" w:customStyle="1" w:styleId="noindent1">
    <w:name w:val="noindent1"/>
    <w:basedOn w:val="Normal"/>
    <w:pPr>
      <w:spacing w:after="100" w:afterAutospacing="1"/>
    </w:pPr>
  </w:style>
  <w:style w:type="paragraph" w:customStyle="1" w:styleId="indent1">
    <w:name w:val="indent1"/>
    <w:basedOn w:val="Normal"/>
    <w:pPr>
      <w:spacing w:before="100" w:beforeAutospacing="1" w:after="100" w:afterAutospacing="1"/>
    </w:pPr>
  </w:style>
  <w:style w:type="character" w:customStyle="1" w:styleId="e1">
    <w:name w:val="e1"/>
    <w:basedOn w:val="DefaultParagraphFont"/>
    <w:rPr>
      <w:strike w:val="0"/>
      <w:dstrike w:val="0"/>
      <w:u w:val="none"/>
      <w:effect w:val="none"/>
    </w:rPr>
  </w:style>
  <w:style w:type="character" w:customStyle="1" w:styleId="a1">
    <w:name w:val="a1"/>
    <w:basedOn w:val="DefaultParagraphFont"/>
    <w:rPr>
      <w:sz w:val="20"/>
      <w:szCs w:val="20"/>
    </w:rPr>
  </w:style>
  <w:style w:type="character" w:customStyle="1" w:styleId="id1">
    <w:name w:val="id1"/>
    <w:basedOn w:val="DefaultParagraphFont"/>
    <w:rPr>
      <w:b/>
      <w:bCs/>
    </w:rPr>
  </w:style>
  <w:style w:type="character" w:customStyle="1" w:styleId="ptmb7t-x-x-1401">
    <w:name w:val="ptmb7t-x-x-1401"/>
    <w:basedOn w:val="DefaultParagraphFont"/>
    <w:rPr>
      <w:b/>
      <w:bCs/>
      <w:sz w:val="30"/>
      <w:szCs w:val="30"/>
    </w:rPr>
  </w:style>
  <w:style w:type="character" w:customStyle="1" w:styleId="ptmb7t-x-x-1091">
    <w:name w:val="ptmb7t-x-x-1091"/>
    <w:basedOn w:val="DefaultParagraphFont"/>
    <w:rPr>
      <w:b/>
      <w:bCs/>
    </w:rPr>
  </w:style>
  <w:style w:type="character" w:customStyle="1" w:styleId="cmsy-81">
    <w:name w:val="cmsy-81"/>
    <w:basedOn w:val="DefaultParagraphFont"/>
    <w:rPr>
      <w:sz w:val="17"/>
      <w:szCs w:val="17"/>
    </w:rPr>
  </w:style>
  <w:style w:type="character" w:customStyle="1" w:styleId="underline1">
    <w:name w:val="underline1"/>
    <w:basedOn w:val="DefaultParagraphFont"/>
    <w:rPr>
      <w:u w:val="single"/>
    </w:rPr>
  </w:style>
  <w:style w:type="character" w:customStyle="1" w:styleId="ptmri7t-x-x-1091">
    <w:name w:val="ptmri7t-x-x-1091"/>
    <w:basedOn w:val="DefaultParagraphFont"/>
    <w:rPr>
      <w:i/>
      <w:iCs/>
    </w:rPr>
  </w:style>
  <w:style w:type="character" w:customStyle="1" w:styleId="cmmi-81">
    <w:name w:val="cmmi-81"/>
    <w:basedOn w:val="DefaultParagraphFont"/>
    <w:rPr>
      <w:i/>
      <w:i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customStyle="1" w:styleId="noindent">
    <w:name w:val="noindent"/>
    <w:basedOn w:val="Normal"/>
    <w:pPr>
      <w:spacing w:before="100" w:beforeAutospacing="1" w:after="100" w:afterAutospacing="1"/>
    </w:pPr>
  </w:style>
  <w:style w:type="paragraph" w:customStyle="1" w:styleId="nopar">
    <w:name w:val="nopar"/>
    <w:basedOn w:val="Normal"/>
    <w:pPr>
      <w:spacing w:before="100" w:beforeAutospacing="1" w:after="100" w:afterAutospacing="1"/>
    </w:pPr>
  </w:style>
  <w:style w:type="paragraph" w:customStyle="1" w:styleId="indent">
    <w:name w:val="indent"/>
    <w:basedOn w:val="Normal"/>
    <w:pPr>
      <w:spacing w:before="100" w:beforeAutospacing="1" w:after="100" w:afterAutospacing="1"/>
      <w:ind w:firstLine="360"/>
    </w:pPr>
  </w:style>
  <w:style w:type="paragraph" w:styleId="NormalWeb">
    <w:name w:val="Normal (Web)"/>
    <w:basedOn w:val="Normal"/>
    <w:uiPriority w:val="99"/>
    <w:semiHidden/>
    <w:unhideWhenUsed/>
    <w:pPr>
      <w:spacing w:before="100" w:beforeAutospacing="1" w:after="100" w:afterAutospacing="1"/>
    </w:pPr>
    <w:rPr>
      <w:rFonts w:cs="Times New Roman"/>
    </w:rPr>
  </w:style>
  <w:style w:type="paragraph" w:customStyle="1" w:styleId="bibitem">
    <w:name w:val="bibitem"/>
    <w:basedOn w:val="Normal"/>
    <w:pPr>
      <w:spacing w:before="144" w:after="144"/>
      <w:ind w:left="480" w:hanging="480"/>
    </w:pPr>
  </w:style>
  <w:style w:type="paragraph" w:customStyle="1" w:styleId="bibitem-p">
    <w:name w:val="bibitem-p"/>
    <w:basedOn w:val="Normal"/>
    <w:pPr>
      <w:spacing w:before="144" w:after="144"/>
      <w:ind w:left="480"/>
    </w:pPr>
  </w:style>
  <w:style w:type="paragraph" w:customStyle="1" w:styleId="ptmr7t-x-x-109">
    <w:name w:val="ptmr7t-x-x-109"/>
    <w:basedOn w:val="Normal"/>
    <w:pPr>
      <w:spacing w:before="100" w:beforeAutospacing="1" w:after="100" w:afterAutospacing="1"/>
    </w:pPr>
    <w:rPr>
      <w:rFonts w:ascii="Courier" w:hAnsi="Courier"/>
    </w:rPr>
  </w:style>
  <w:style w:type="paragraph" w:customStyle="1" w:styleId="ptmb7t-x-x-140">
    <w:name w:val="ptmb7t-x-x-140"/>
    <w:basedOn w:val="Normal"/>
    <w:pPr>
      <w:spacing w:before="100" w:beforeAutospacing="1" w:after="100" w:afterAutospacing="1"/>
    </w:pPr>
    <w:rPr>
      <w:b/>
      <w:bCs/>
      <w:sz w:val="30"/>
      <w:szCs w:val="30"/>
    </w:rPr>
  </w:style>
  <w:style w:type="paragraph" w:customStyle="1" w:styleId="ptmb7t-x-x-109">
    <w:name w:val="ptmb7t-x-x-109"/>
    <w:basedOn w:val="Normal"/>
    <w:pPr>
      <w:spacing w:before="100" w:beforeAutospacing="1" w:after="100" w:afterAutospacing="1"/>
    </w:pPr>
    <w:rPr>
      <w:b/>
      <w:bCs/>
    </w:rPr>
  </w:style>
  <w:style w:type="paragraph" w:customStyle="1" w:styleId="cmmi-8">
    <w:name w:val="cmmi-8"/>
    <w:basedOn w:val="Normal"/>
    <w:pPr>
      <w:spacing w:before="100" w:beforeAutospacing="1" w:after="100" w:afterAutospacing="1"/>
    </w:pPr>
    <w:rPr>
      <w:i/>
      <w:iCs/>
      <w:sz w:val="17"/>
      <w:szCs w:val="17"/>
    </w:rPr>
  </w:style>
  <w:style w:type="paragraph" w:customStyle="1" w:styleId="cmsy-8">
    <w:name w:val="cmsy-8"/>
    <w:basedOn w:val="Normal"/>
    <w:pPr>
      <w:spacing w:before="100" w:beforeAutospacing="1" w:after="100" w:afterAutospacing="1"/>
    </w:pPr>
    <w:rPr>
      <w:sz w:val="17"/>
      <w:szCs w:val="17"/>
    </w:rPr>
  </w:style>
  <w:style w:type="paragraph" w:customStyle="1" w:styleId="pcrr7t-x-x-109">
    <w:name w:val="pcrr7t-x-x-109"/>
    <w:basedOn w:val="Normal"/>
    <w:pPr>
      <w:spacing w:before="100" w:beforeAutospacing="1" w:after="100" w:afterAutospacing="1"/>
    </w:pPr>
    <w:rPr>
      <w:rFonts w:ascii="Courier" w:hAnsi="Courier"/>
    </w:rPr>
  </w:style>
  <w:style w:type="paragraph" w:customStyle="1" w:styleId="ptmri7t-x-x-109">
    <w:name w:val="ptmri7t-x-x-109"/>
    <w:basedOn w:val="Normal"/>
    <w:pPr>
      <w:spacing w:before="100" w:beforeAutospacing="1" w:after="100" w:afterAutospacing="1"/>
    </w:pPr>
    <w:rPr>
      <w:i/>
      <w:iCs/>
    </w:rPr>
  </w:style>
  <w:style w:type="paragraph" w:customStyle="1" w:styleId="enumerate1">
    <w:name w:val="enumerate1"/>
    <w:basedOn w:val="Normal"/>
    <w:pPr>
      <w:spacing w:before="100" w:beforeAutospacing="1" w:after="100" w:afterAutospacing="1"/>
    </w:pPr>
  </w:style>
  <w:style w:type="paragraph" w:customStyle="1" w:styleId="enumerate2">
    <w:name w:val="enumerate2"/>
    <w:basedOn w:val="Normal"/>
    <w:pPr>
      <w:spacing w:before="100" w:beforeAutospacing="1" w:after="100" w:afterAutospacing="1"/>
    </w:pPr>
  </w:style>
  <w:style w:type="paragraph" w:customStyle="1" w:styleId="enumerate3">
    <w:name w:val="enumerate3"/>
    <w:basedOn w:val="Normal"/>
    <w:pPr>
      <w:spacing w:before="100" w:beforeAutospacing="1" w:after="100" w:afterAutospacing="1"/>
    </w:pPr>
  </w:style>
  <w:style w:type="paragraph" w:customStyle="1" w:styleId="enumerate4">
    <w:name w:val="enumerate4"/>
    <w:basedOn w:val="Normal"/>
    <w:pPr>
      <w:spacing w:before="100" w:beforeAutospacing="1" w:after="100" w:afterAutospacing="1"/>
    </w:pPr>
  </w:style>
  <w:style w:type="paragraph" w:customStyle="1" w:styleId="obeylines-h">
    <w:name w:val="obeylines-h"/>
    <w:basedOn w:val="Normal"/>
    <w:pPr>
      <w:spacing w:before="100" w:beforeAutospacing="1" w:after="100" w:afterAutospacing="1"/>
    </w:pPr>
  </w:style>
  <w:style w:type="paragraph" w:customStyle="1" w:styleId="obeylines-v">
    <w:name w:val="obeylines-v"/>
    <w:basedOn w:val="Normal"/>
    <w:pPr>
      <w:spacing w:before="100" w:beforeAutospacing="1" w:after="100" w:afterAutospacing="1"/>
    </w:pPr>
  </w:style>
  <w:style w:type="paragraph" w:customStyle="1" w:styleId="centerline">
    <w:name w:val="centerline"/>
    <w:basedOn w:val="Normal"/>
    <w:pPr>
      <w:spacing w:before="100" w:beforeAutospacing="1" w:after="100" w:afterAutospacing="1"/>
      <w:jc w:val="center"/>
    </w:pPr>
  </w:style>
  <w:style w:type="paragraph" w:customStyle="1" w:styleId="rightline">
    <w:name w:val="rightline"/>
    <w:basedOn w:val="Normal"/>
    <w:pPr>
      <w:spacing w:before="100" w:beforeAutospacing="1" w:after="100" w:afterAutospacing="1"/>
      <w:jc w:val="right"/>
    </w:pPr>
  </w:style>
  <w:style w:type="paragraph" w:customStyle="1" w:styleId="fbox">
    <w:name w:val="fbox"/>
    <w:basedOn w:val="Normal"/>
    <w:pPr>
      <w:pBdr>
        <w:top w:val="single" w:sz="2" w:space="0" w:color="000000"/>
        <w:left w:val="single" w:sz="2" w:space="3" w:color="000000"/>
        <w:bottom w:val="single" w:sz="2" w:space="0" w:color="000000"/>
        <w:right w:val="single" w:sz="2" w:space="3" w:color="000000"/>
      </w:pBdr>
      <w:spacing w:before="100" w:beforeAutospacing="1" w:after="100" w:afterAutospacing="1"/>
    </w:pPr>
  </w:style>
  <w:style w:type="paragraph" w:customStyle="1" w:styleId="underline">
    <w:name w:val="underline"/>
    <w:basedOn w:val="Normal"/>
    <w:pPr>
      <w:spacing w:before="100" w:beforeAutospacing="1" w:after="100" w:afterAutospacing="1"/>
    </w:pPr>
    <w:rPr>
      <w:u w:val="single"/>
    </w:rPr>
  </w:style>
  <w:style w:type="paragraph" w:customStyle="1" w:styleId="framebox-c">
    <w:name w:val="framebox-c"/>
    <w:basedOn w:val="Normal"/>
    <w:pPr>
      <w:pBdr>
        <w:top w:val="single" w:sz="2" w:space="0" w:color="000000"/>
        <w:left w:val="single" w:sz="2" w:space="3" w:color="000000"/>
        <w:bottom w:val="single" w:sz="2" w:space="0" w:color="000000"/>
        <w:right w:val="single" w:sz="2" w:space="3" w:color="000000"/>
      </w:pBdr>
      <w:spacing w:before="100" w:beforeAutospacing="1" w:after="100" w:afterAutospacing="1"/>
      <w:jc w:val="center"/>
    </w:pPr>
  </w:style>
  <w:style w:type="paragraph" w:customStyle="1" w:styleId="framebox-l">
    <w:name w:val="framebox-l"/>
    <w:basedOn w:val="Normal"/>
    <w:pPr>
      <w:pBdr>
        <w:top w:val="single" w:sz="2" w:space="0" w:color="000000"/>
        <w:left w:val="single" w:sz="2" w:space="3" w:color="000000"/>
        <w:bottom w:val="single" w:sz="2" w:space="0" w:color="000000"/>
        <w:right w:val="single" w:sz="2" w:space="3" w:color="000000"/>
      </w:pBdr>
      <w:spacing w:before="100" w:beforeAutospacing="1" w:after="100" w:afterAutospacing="1"/>
    </w:pPr>
  </w:style>
  <w:style w:type="paragraph" w:customStyle="1" w:styleId="framebox-r">
    <w:name w:val="framebox-r"/>
    <w:basedOn w:val="Normal"/>
    <w:pPr>
      <w:pBdr>
        <w:top w:val="single" w:sz="2" w:space="0" w:color="000000"/>
        <w:left w:val="single" w:sz="2" w:space="3" w:color="000000"/>
        <w:bottom w:val="single" w:sz="2" w:space="0" w:color="000000"/>
        <w:right w:val="single" w:sz="2" w:space="3" w:color="000000"/>
      </w:pBdr>
      <w:spacing w:before="100" w:beforeAutospacing="1" w:after="100" w:afterAutospacing="1"/>
      <w:jc w:val="right"/>
    </w:pPr>
  </w:style>
  <w:style w:type="paragraph" w:customStyle="1" w:styleId="tabbing-right">
    <w:name w:val="tabbing-right"/>
    <w:basedOn w:val="Normal"/>
    <w:pPr>
      <w:spacing w:before="100" w:beforeAutospacing="1" w:after="100" w:afterAutospacing="1"/>
      <w:jc w:val="right"/>
    </w:pPr>
  </w:style>
  <w:style w:type="paragraph" w:customStyle="1" w:styleId="marginpar">
    <w:name w:val="marginpar"/>
    <w:basedOn w:val="Normal"/>
    <w:pPr>
      <w:spacing w:before="120" w:after="100" w:afterAutospacing="1"/>
    </w:pPr>
    <w:rPr>
      <w:u w:val="single"/>
    </w:rPr>
  </w:style>
  <w:style w:type="paragraph" w:customStyle="1" w:styleId="parttoc">
    <w:name w:val="parttoc"/>
    <w:basedOn w:val="Normal"/>
    <w:pPr>
      <w:spacing w:before="100" w:beforeAutospacing="1" w:after="100" w:afterAutospacing="1" w:line="480" w:lineRule="auto"/>
    </w:pPr>
    <w:rPr>
      <w:b/>
      <w:bCs/>
      <w:sz w:val="26"/>
      <w:szCs w:val="26"/>
    </w:rPr>
  </w:style>
  <w:style w:type="paragraph" w:customStyle="1" w:styleId="likeparttoc">
    <w:name w:val="likeparttoc"/>
    <w:basedOn w:val="Normal"/>
    <w:pPr>
      <w:spacing w:before="100" w:beforeAutospacing="1" w:after="100" w:afterAutospacing="1" w:line="480" w:lineRule="auto"/>
    </w:pPr>
    <w:rPr>
      <w:b/>
      <w:bCs/>
      <w:sz w:val="26"/>
      <w:szCs w:val="26"/>
    </w:rPr>
  </w:style>
  <w:style w:type="paragraph" w:customStyle="1" w:styleId="index-item">
    <w:name w:val="index-item"/>
    <w:basedOn w:val="Normal"/>
    <w:pPr>
      <w:spacing w:before="100" w:beforeAutospacing="1" w:after="100" w:afterAutospacing="1"/>
    </w:pPr>
  </w:style>
  <w:style w:type="paragraph" w:customStyle="1" w:styleId="index-subitem">
    <w:name w:val="index-subitem"/>
    <w:basedOn w:val="Normal"/>
    <w:pPr>
      <w:spacing w:before="100" w:beforeAutospacing="1" w:after="100" w:afterAutospacing="1"/>
    </w:pPr>
  </w:style>
  <w:style w:type="paragraph" w:customStyle="1" w:styleId="index-subsubitem">
    <w:name w:val="index-subsubitem"/>
    <w:basedOn w:val="Normal"/>
    <w:pPr>
      <w:spacing w:before="100" w:beforeAutospacing="1" w:after="100" w:afterAutospacing="1"/>
    </w:pPr>
  </w:style>
  <w:style w:type="paragraph" w:customStyle="1" w:styleId="paragraphhead">
    <w:name w:val="paragraphhead"/>
    <w:basedOn w:val="Normal"/>
    <w:pPr>
      <w:spacing w:before="480" w:after="100" w:afterAutospacing="1"/>
    </w:pPr>
    <w:rPr>
      <w:b/>
      <w:bCs/>
    </w:rPr>
  </w:style>
  <w:style w:type="paragraph" w:customStyle="1" w:styleId="likeparagraphhead">
    <w:name w:val="likeparagraphhead"/>
    <w:basedOn w:val="Normal"/>
    <w:pPr>
      <w:spacing w:before="480" w:after="100" w:afterAutospacing="1"/>
    </w:pPr>
    <w:rPr>
      <w:b/>
      <w:bCs/>
    </w:rPr>
  </w:style>
  <w:style w:type="paragraph" w:customStyle="1" w:styleId="subparagraphhead">
    <w:name w:val="subparagraphhead"/>
    <w:basedOn w:val="Normal"/>
    <w:pPr>
      <w:spacing w:before="100" w:beforeAutospacing="1" w:after="100" w:afterAutospacing="1"/>
    </w:pPr>
    <w:rPr>
      <w:b/>
      <w:bCs/>
    </w:rPr>
  </w:style>
  <w:style w:type="paragraph" w:customStyle="1" w:styleId="likesubparagraphhead">
    <w:name w:val="likesubparagraphhead"/>
    <w:basedOn w:val="Normal"/>
    <w:pPr>
      <w:spacing w:before="100" w:beforeAutospacing="1" w:after="100" w:afterAutospacing="1"/>
    </w:pPr>
    <w:rPr>
      <w:b/>
      <w:bCs/>
    </w:rPr>
  </w:style>
  <w:style w:type="paragraph" w:styleId="Quote">
    <w:name w:val="Quote"/>
    <w:aliases w:val="quote"/>
    <w:basedOn w:val="Normal"/>
    <w:uiPriority w:val="29"/>
    <w:qFormat/>
    <w:pPr>
      <w:spacing w:before="60" w:after="60"/>
      <w:ind w:left="240" w:right="240"/>
      <w:jc w:val="both"/>
    </w:pPr>
  </w:style>
  <w:style w:type="character" w:customStyle="1" w:styleId="QuoteChar">
    <w:name w:val="Quote Char"/>
    <w:aliases w:val="quote Char"/>
    <w:basedOn w:val="DefaultParagraphFont"/>
    <w:uiPriority w:val="29"/>
    <w:rPr>
      <w:rFonts w:ascii="Times" w:eastAsiaTheme="minorEastAsia" w:hAnsi="Times" w:cstheme="minorBidi"/>
      <w:i/>
      <w:iCs/>
      <w:color w:val="000000" w:themeColor="text1"/>
    </w:rPr>
  </w:style>
  <w:style w:type="paragraph" w:customStyle="1" w:styleId="verse">
    <w:name w:val="verse"/>
    <w:basedOn w:val="Normal"/>
    <w:pPr>
      <w:spacing w:before="100" w:beforeAutospacing="1" w:after="100" w:afterAutospacing="1"/>
      <w:ind w:left="480"/>
    </w:pPr>
  </w:style>
  <w:style w:type="paragraph" w:customStyle="1" w:styleId="quotation">
    <w:name w:val="quotation"/>
    <w:basedOn w:val="Normal"/>
    <w:pPr>
      <w:spacing w:before="60" w:after="60"/>
      <w:ind w:left="240"/>
    </w:pPr>
  </w:style>
  <w:style w:type="character" w:customStyle="1" w:styleId="thank-mark">
    <w:name w:val="thank-mark"/>
    <w:basedOn w:val="DefaultParagraphFont"/>
    <w:rPr>
      <w:vertAlign w:val="superscript"/>
    </w:rPr>
  </w:style>
  <w:style w:type="character" w:customStyle="1" w:styleId="tex">
    <w:name w:val="tex"/>
    <w:basedOn w:val="DefaultParagraphFont"/>
    <w:rPr>
      <w:spacing w:val="-30"/>
    </w:rPr>
  </w:style>
  <w:style w:type="character" w:customStyle="1" w:styleId="a">
    <w:name w:val="a"/>
    <w:basedOn w:val="DefaultParagraphFont"/>
  </w:style>
  <w:style w:type="character" w:customStyle="1" w:styleId="id">
    <w:name w:val="id"/>
    <w:basedOn w:val="DefaultParagraphFont"/>
  </w:style>
  <w:style w:type="character" w:customStyle="1" w:styleId="e">
    <w:name w:val="e"/>
    <w:basedOn w:val="DefaultParagraphFont"/>
  </w:style>
  <w:style w:type="paragraph" w:customStyle="1" w:styleId="noindent1">
    <w:name w:val="noindent1"/>
    <w:basedOn w:val="Normal"/>
    <w:pPr>
      <w:spacing w:after="100" w:afterAutospacing="1"/>
    </w:pPr>
  </w:style>
  <w:style w:type="paragraph" w:customStyle="1" w:styleId="indent1">
    <w:name w:val="indent1"/>
    <w:basedOn w:val="Normal"/>
    <w:pPr>
      <w:spacing w:before="100" w:beforeAutospacing="1" w:after="100" w:afterAutospacing="1"/>
    </w:pPr>
  </w:style>
  <w:style w:type="character" w:customStyle="1" w:styleId="e1">
    <w:name w:val="e1"/>
    <w:basedOn w:val="DefaultParagraphFont"/>
    <w:rPr>
      <w:strike w:val="0"/>
      <w:dstrike w:val="0"/>
      <w:u w:val="none"/>
      <w:effect w:val="none"/>
    </w:rPr>
  </w:style>
  <w:style w:type="character" w:customStyle="1" w:styleId="a1">
    <w:name w:val="a1"/>
    <w:basedOn w:val="DefaultParagraphFont"/>
    <w:rPr>
      <w:sz w:val="20"/>
      <w:szCs w:val="20"/>
    </w:rPr>
  </w:style>
  <w:style w:type="character" w:customStyle="1" w:styleId="id1">
    <w:name w:val="id1"/>
    <w:basedOn w:val="DefaultParagraphFont"/>
    <w:rPr>
      <w:b/>
      <w:bCs/>
    </w:rPr>
  </w:style>
  <w:style w:type="character" w:customStyle="1" w:styleId="ptmb7t-x-x-1401">
    <w:name w:val="ptmb7t-x-x-1401"/>
    <w:basedOn w:val="DefaultParagraphFont"/>
    <w:rPr>
      <w:b/>
      <w:bCs/>
      <w:sz w:val="30"/>
      <w:szCs w:val="30"/>
    </w:rPr>
  </w:style>
  <w:style w:type="character" w:customStyle="1" w:styleId="ptmb7t-x-x-1091">
    <w:name w:val="ptmb7t-x-x-1091"/>
    <w:basedOn w:val="DefaultParagraphFont"/>
    <w:rPr>
      <w:b/>
      <w:bCs/>
    </w:rPr>
  </w:style>
  <w:style w:type="character" w:customStyle="1" w:styleId="cmsy-81">
    <w:name w:val="cmsy-81"/>
    <w:basedOn w:val="DefaultParagraphFont"/>
    <w:rPr>
      <w:sz w:val="17"/>
      <w:szCs w:val="17"/>
    </w:rPr>
  </w:style>
  <w:style w:type="character" w:customStyle="1" w:styleId="underline1">
    <w:name w:val="underline1"/>
    <w:basedOn w:val="DefaultParagraphFont"/>
    <w:rPr>
      <w:u w:val="single"/>
    </w:rPr>
  </w:style>
  <w:style w:type="character" w:customStyle="1" w:styleId="ptmri7t-x-x-1091">
    <w:name w:val="ptmri7t-x-x-1091"/>
    <w:basedOn w:val="DefaultParagraphFont"/>
    <w:rPr>
      <w:i/>
      <w:iCs/>
    </w:rPr>
  </w:style>
  <w:style w:type="character" w:customStyle="1" w:styleId="cmmi-81">
    <w:name w:val="cmmi-81"/>
    <w:basedOn w:val="DefaultParagraphFont"/>
    <w:rPr>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1356">
      <w:marLeft w:val="240"/>
      <w:marRight w:val="240"/>
      <w:marTop w:val="0"/>
      <w:marBottom w:val="0"/>
      <w:divBdr>
        <w:top w:val="none" w:sz="0" w:space="0" w:color="auto"/>
        <w:left w:val="none" w:sz="0" w:space="0" w:color="auto"/>
        <w:bottom w:val="none" w:sz="0" w:space="0" w:color="auto"/>
        <w:right w:val="none" w:sz="0" w:space="0" w:color="auto"/>
      </w:divBdr>
    </w:div>
    <w:div w:id="505634363">
      <w:marLeft w:val="240"/>
      <w:marRight w:val="240"/>
      <w:marTop w:val="0"/>
      <w:marBottom w:val="0"/>
      <w:divBdr>
        <w:top w:val="none" w:sz="0" w:space="0" w:color="auto"/>
        <w:left w:val="none" w:sz="0" w:space="0" w:color="auto"/>
        <w:bottom w:val="none" w:sz="0" w:space="0" w:color="auto"/>
        <w:right w:val="none" w:sz="0" w:space="0" w:color="auto"/>
      </w:divBdr>
    </w:div>
    <w:div w:id="594365147">
      <w:marLeft w:val="0"/>
      <w:marRight w:val="0"/>
      <w:marTop w:val="120"/>
      <w:marBottom w:val="120"/>
      <w:divBdr>
        <w:top w:val="none" w:sz="0" w:space="0" w:color="auto"/>
        <w:left w:val="none" w:sz="0" w:space="0" w:color="auto"/>
        <w:bottom w:val="none" w:sz="0" w:space="0" w:color="auto"/>
        <w:right w:val="none" w:sz="0" w:space="0" w:color="auto"/>
      </w:divBdr>
    </w:div>
    <w:div w:id="684207521">
      <w:marLeft w:val="240"/>
      <w:marRight w:val="240"/>
      <w:marTop w:val="0"/>
      <w:marBottom w:val="0"/>
      <w:divBdr>
        <w:top w:val="none" w:sz="0" w:space="0" w:color="auto"/>
        <w:left w:val="none" w:sz="0" w:space="0" w:color="auto"/>
        <w:bottom w:val="none" w:sz="0" w:space="0" w:color="auto"/>
        <w:right w:val="none" w:sz="0" w:space="0" w:color="auto"/>
      </w:divBdr>
    </w:div>
    <w:div w:id="1979795885">
      <w:marLeft w:val="240"/>
      <w:marRight w:val="24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me@address.e-mail" TargetMode="External"/><Relationship Id="rId5" Type="http://schemas.openxmlformats.org/officeDocument/2006/relationships/hyperlink" Target="mailto:name@e-mail.addr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Coimbra</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Gonçalo Pena</dc:creator>
  <cp:lastModifiedBy>Sean McGinty</cp:lastModifiedBy>
  <cp:revision>2</cp:revision>
  <dcterms:created xsi:type="dcterms:W3CDTF">2018-02-04T11:31:00Z</dcterms:created>
  <dcterms:modified xsi:type="dcterms:W3CDTF">2018-02-04T11:31:00Z</dcterms:modified>
</cp:coreProperties>
</file>